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62404" w14:textId="77777777" w:rsidR="00C51706" w:rsidRPr="00EB1CC7" w:rsidRDefault="002967B4" w:rsidP="0050774D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82C35" wp14:editId="0C54C094">
                <wp:simplePos x="0" y="0"/>
                <wp:positionH relativeFrom="page">
                  <wp:posOffset>247650</wp:posOffset>
                </wp:positionH>
                <wp:positionV relativeFrom="paragraph">
                  <wp:posOffset>60959</wp:posOffset>
                </wp:positionV>
                <wp:extent cx="7077075" cy="1019175"/>
                <wp:effectExtent l="57150" t="57150" r="66675" b="6667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7075" cy="1019175"/>
                        </a:xfrm>
                        <a:prstGeom prst="rect">
                          <a:avLst/>
                        </a:prstGeom>
                        <a:solidFill>
                          <a:srgbClr val="4283C4"/>
                        </a:solidFill>
                        <a:ln>
                          <a:solidFill>
                            <a:srgbClr val="4283C4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prstMaterial="metal">
                          <a:bevelT w="101600" h="101600"/>
                          <a:bevelB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5D4A5" w14:textId="77777777" w:rsidR="00C11D6C" w:rsidRPr="00C11D6C" w:rsidRDefault="00C11D6C" w:rsidP="00C11D6C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</w:rPr>
                            </w:pPr>
                            <w:r w:rsidRPr="00C11D6C"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</w:rPr>
                              <w:t>DE-ESCALATION &amp; POSITIVE BEHAVIOUIR APPROACHES</w:t>
                            </w:r>
                          </w:p>
                          <w:p w14:paraId="15EBBFB8" w14:textId="77777777" w:rsidR="00801439" w:rsidRDefault="00801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82C35" id="Rectangle 1" o:spid="_x0000_s1026" style="position:absolute;margin-left:19.5pt;margin-top:4.8pt;width:557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k15wIAAF0GAAAOAAAAZHJzL2Uyb0RvYy54bWysVV1P2zAUfZ+0/2D5fSQpZUBFirqiTpM6&#10;qICJZ9dxGmuO7V27H+zX79pOQsXQHtAQsuzcc4+vz/3o1fWhVWQnwEmjS1qc5JQIzU0l9aakPx4X&#10;ny4ocZ7piimjRUmfhaPX048frvZ2IkamMaoSQJBEu8nelrTx3k6yzPFGtMydGCs0GmsDLfN4hE1W&#10;Adsje6uyUZ5/zvYGKguGC+fw600y0mnkr2vB/V1dO+GJKinG5uMKcV2HNZtesckGmG0k78Jg74ii&#10;ZVLjpQPVDfOMbEH+RdVKDsaZ2p9w02amriUX8Q34miJ/9ZqHhlkR34LiODvI5P4fLb/dPdgVhNCd&#10;XRr+06Ei2d66yWAJB9dhDjW0AYuBk0NU8XlQURw84fjxPD/H/zNKONqKvLgs8BBY2aR3t+D8V2Fa&#10;EjYlBUxTVI/tls4naA+JkRklq4VUKh5gs54rIDuGKR2PLk7n447dHcOUfp8nRtm5cqHFaRVYOGsF&#10;sC5YA74xXcUswGifakjJTePv5YaAxMr3DQix8pRUEostQpDYvVA6e1pFwu/MC5DhLa3wTEUZ1mIn&#10;1CPZR/k+51i3zbCNBRsBX5JQgalLWcpSzJd/ViKErvS9qImsMC+jyB07SwwCMo4x+SKZGlaJpOtZ&#10;jn+9rKEXg0dMYSQMzDXmY+DuCHpkIum5U5wdPriK2JiDc/6vwJLz4BFvRtEH51ZqA28RKHxVd3PC&#10;9yIlaYJK/rA+ICRs16Z6XgEBkyaEs3whsTaXzPkVAxwJmAQcc/4Ol1oZTI3pdpgcA7/f+h7w2Klo&#10;pWSPI6ak7teWgaBEfdPYw5fFeBxmUjyMz85HeIBjy/rYorft3GCZFDhQLY/bgPeq39Zg2iechrNw&#10;K5qY5nh3SbmH/jD3afThPOViNoswnEOW+aV+sDyQB4FD7z0enhjYruY99vat6ccRm7zq04QNntrM&#10;tt7UMjbxi66d9DjDYg113ROG5PE5ol5+FaZ/AAAA//8DAFBLAwQUAAYACAAAACEAoBHcYd4AAAAJ&#10;AQAADwAAAGRycy9kb3ducmV2LnhtbEyPwU7DMBBE70j8g7VI3KgTopQ2jVO1lbgiUXqAmxtv7UC8&#10;Drabhr/HPcFtVrOaeVOvJ9uzEX3oHAnIZxkwpNapjrSAw9vzwwJYiJKU7B2hgB8MsG5ub2pZKXeh&#10;Vxz3UbMUQqGSAkyMQ8V5aA1aGWZuQEreyXkrYzq95srLSwq3PX/Msjm3sqPUYOSAO4Pt1/5sBXwW&#10;5ccLN+P2W3szLA5us929ayHu76bNCljEKf49wxU/oUOTmI7uTCqwXkCxTFOigOUc2NXOy6IEdkzq&#10;KcuBNzX/v6D5BQAA//8DAFBLAQItABQABgAIAAAAIQC2gziS/gAAAOEBAAATAAAAAAAAAAAAAAAA&#10;AAAAAABbQ29udGVudF9UeXBlc10ueG1sUEsBAi0AFAAGAAgAAAAhADj9If/WAAAAlAEAAAsAAAAA&#10;AAAAAAAAAAAALwEAAF9yZWxzLy5yZWxzUEsBAi0AFAAGAAgAAAAhAHHMKTXnAgAAXQYAAA4AAAAA&#10;AAAAAAAAAAAALgIAAGRycy9lMm9Eb2MueG1sUEsBAi0AFAAGAAgAAAAhAKAR3GHeAAAACQEAAA8A&#10;AAAAAAAAAAAAAAAAQQUAAGRycy9kb3ducmV2LnhtbFBLBQYAAAAABAAEAPMAAABMBgAAAAA=&#10;" fillcolor="#4283c4" strokecolor="#4283c4" strokeweight="2pt">
                <v:path arrowok="t"/>
                <v:textbox>
                  <w:txbxContent>
                    <w:p w14:paraId="74F5D4A5" w14:textId="77777777" w:rsidR="00C11D6C" w:rsidRPr="00C11D6C" w:rsidRDefault="00C11D6C" w:rsidP="00C11D6C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60"/>
                          <w:szCs w:val="60"/>
                        </w:rPr>
                      </w:pPr>
                      <w:r w:rsidRPr="00C11D6C">
                        <w:rPr>
                          <w:rFonts w:cstheme="minorHAnsi"/>
                          <w:b/>
                          <w:sz w:val="60"/>
                          <w:szCs w:val="60"/>
                        </w:rPr>
                        <w:t>DE-ESCALATION &amp; POSITIVE BEHAVIOUIR APPROACHES</w:t>
                      </w:r>
                    </w:p>
                    <w:p w14:paraId="15EBBFB8" w14:textId="77777777" w:rsidR="00801439" w:rsidRDefault="00801439"/>
                  </w:txbxContent>
                </v:textbox>
                <w10:wrap anchorx="page"/>
              </v:rect>
            </w:pict>
          </mc:Fallback>
        </mc:AlternateContent>
      </w:r>
    </w:p>
    <w:p w14:paraId="7FC0613A" w14:textId="77777777" w:rsidR="00C51706" w:rsidRDefault="00C51706" w:rsidP="0050774D">
      <w:pPr>
        <w:pStyle w:val="NoSpacing"/>
      </w:pPr>
    </w:p>
    <w:p w14:paraId="125EDB9E" w14:textId="77777777" w:rsidR="00885455" w:rsidRDefault="00885455" w:rsidP="0050774D">
      <w:pPr>
        <w:pStyle w:val="NoSpacing"/>
      </w:pPr>
    </w:p>
    <w:p w14:paraId="5C1C0574" w14:textId="77777777" w:rsidR="00167886" w:rsidRDefault="00167886" w:rsidP="0050774D">
      <w:pPr>
        <w:pStyle w:val="NoSpacing"/>
        <w:rPr>
          <w:rFonts w:cs="Arial"/>
          <w:color w:val="333399"/>
          <w:sz w:val="28"/>
          <w:szCs w:val="28"/>
        </w:rPr>
      </w:pPr>
    </w:p>
    <w:p w14:paraId="3A0A10CD" w14:textId="77777777" w:rsidR="00077E49" w:rsidRPr="00077E49" w:rsidRDefault="00077E49" w:rsidP="00801439">
      <w:pPr>
        <w:pStyle w:val="NoSpacing"/>
        <w:jc w:val="center"/>
        <w:rPr>
          <w:rFonts w:cs="Arial"/>
          <w:b/>
          <w:i/>
          <w:color w:val="4283C4"/>
          <w:sz w:val="20"/>
          <w:szCs w:val="20"/>
          <w:u w:val="single"/>
        </w:rPr>
      </w:pPr>
    </w:p>
    <w:p w14:paraId="2F336443" w14:textId="77777777" w:rsidR="00C11D6C" w:rsidRDefault="00C11D6C" w:rsidP="00801439">
      <w:pPr>
        <w:pStyle w:val="NoSpacing"/>
        <w:jc w:val="center"/>
        <w:rPr>
          <w:rFonts w:cs="Arial"/>
          <w:b/>
          <w:i/>
          <w:color w:val="4283C4"/>
          <w:sz w:val="28"/>
          <w:szCs w:val="28"/>
          <w:u w:val="single"/>
        </w:rPr>
      </w:pPr>
    </w:p>
    <w:p w14:paraId="619A255F" w14:textId="77777777" w:rsidR="00C11D6C" w:rsidRDefault="00C11D6C" w:rsidP="00801439">
      <w:pPr>
        <w:pStyle w:val="NoSpacing"/>
        <w:jc w:val="center"/>
        <w:rPr>
          <w:rFonts w:cs="Arial"/>
          <w:b/>
          <w:i/>
          <w:color w:val="4283C4"/>
          <w:sz w:val="28"/>
          <w:szCs w:val="28"/>
          <w:u w:val="single"/>
        </w:rPr>
      </w:pPr>
    </w:p>
    <w:p w14:paraId="71988ED7" w14:textId="77777777" w:rsidR="002967B4" w:rsidRPr="00C31531" w:rsidRDefault="002967B4" w:rsidP="00801439">
      <w:pPr>
        <w:pStyle w:val="NoSpacing"/>
        <w:jc w:val="center"/>
        <w:rPr>
          <w:color w:val="0070C0"/>
          <w:sz w:val="28"/>
          <w:szCs w:val="28"/>
        </w:rPr>
      </w:pPr>
      <w:r w:rsidRPr="00C31531">
        <w:rPr>
          <w:rFonts w:cs="Arial"/>
          <w:b/>
          <w:i/>
          <w:color w:val="0070C0"/>
          <w:sz w:val="28"/>
          <w:szCs w:val="28"/>
          <w:u w:val="single"/>
        </w:rPr>
        <w:t>COURSE OVERVIEW</w:t>
      </w:r>
      <w:r w:rsidR="006354C6" w:rsidRPr="00C31531">
        <w:rPr>
          <w:rFonts w:cs="Arial"/>
          <w:b/>
          <w:i/>
          <w:color w:val="0070C0"/>
          <w:sz w:val="28"/>
          <w:szCs w:val="28"/>
          <w:u w:val="single"/>
        </w:rPr>
        <w:t xml:space="preserve"> </w:t>
      </w:r>
      <w:r w:rsidRPr="00C31531">
        <w:rPr>
          <w:rFonts w:cs="Arial"/>
          <w:b/>
          <w:i/>
          <w:color w:val="0070C0"/>
          <w:sz w:val="28"/>
          <w:szCs w:val="28"/>
          <w:u w:val="single"/>
        </w:rPr>
        <w:t>/</w:t>
      </w:r>
      <w:r w:rsidR="006354C6" w:rsidRPr="00C31531">
        <w:rPr>
          <w:rFonts w:cs="Arial"/>
          <w:b/>
          <w:i/>
          <w:color w:val="0070C0"/>
          <w:sz w:val="28"/>
          <w:szCs w:val="28"/>
          <w:u w:val="single"/>
        </w:rPr>
        <w:t xml:space="preserve"> </w:t>
      </w:r>
      <w:r w:rsidRPr="00C31531">
        <w:rPr>
          <w:rFonts w:cs="Arial"/>
          <w:b/>
          <w:i/>
          <w:color w:val="0070C0"/>
          <w:sz w:val="28"/>
          <w:szCs w:val="28"/>
          <w:u w:val="single"/>
        </w:rPr>
        <w:t>OBJECTIVES</w:t>
      </w:r>
    </w:p>
    <w:p w14:paraId="04ACCC70" w14:textId="77777777" w:rsidR="002967B4" w:rsidRPr="00C31531" w:rsidRDefault="002967B4" w:rsidP="0050774D">
      <w:pPr>
        <w:pStyle w:val="NoSpacing"/>
        <w:rPr>
          <w:color w:val="0070C0"/>
          <w:sz w:val="20"/>
          <w:szCs w:val="20"/>
        </w:rPr>
      </w:pPr>
    </w:p>
    <w:p w14:paraId="742BA1C0" w14:textId="1367819B" w:rsidR="00C11D6C" w:rsidRPr="00C31531" w:rsidRDefault="00C11D6C" w:rsidP="00C11D6C">
      <w:pPr>
        <w:pStyle w:val="NoSpacing"/>
        <w:jc w:val="center"/>
        <w:rPr>
          <w:rStyle w:val="Strong"/>
          <w:rFonts w:eastAsia="Times New Roman" w:cstheme="minorHAnsi"/>
          <w:b w:val="0"/>
          <w:color w:val="0070C0"/>
          <w:sz w:val="28"/>
          <w:szCs w:val="28"/>
          <w:lang w:eastAsia="en-GB"/>
        </w:rPr>
      </w:pPr>
      <w:r w:rsidRPr="00C31531">
        <w:rPr>
          <w:rStyle w:val="Strong"/>
          <w:rFonts w:eastAsia="Times New Roman" w:cstheme="minorHAnsi"/>
          <w:b w:val="0"/>
          <w:color w:val="0070C0"/>
          <w:sz w:val="28"/>
          <w:szCs w:val="28"/>
          <w:lang w:eastAsia="en-GB"/>
        </w:rPr>
        <w:t xml:space="preserve">This </w:t>
      </w:r>
      <w:r w:rsidR="009D08EA" w:rsidRPr="00C31531">
        <w:rPr>
          <w:rStyle w:val="Strong"/>
          <w:rFonts w:eastAsia="Times New Roman" w:cstheme="minorHAnsi"/>
          <w:b w:val="0"/>
          <w:color w:val="0070C0"/>
          <w:sz w:val="28"/>
          <w:szCs w:val="28"/>
          <w:lang w:eastAsia="en-GB"/>
        </w:rPr>
        <w:t xml:space="preserve">training </w:t>
      </w:r>
      <w:r w:rsidR="00F74433" w:rsidRPr="00C31531">
        <w:rPr>
          <w:rStyle w:val="Strong"/>
          <w:rFonts w:eastAsia="Times New Roman" w:cstheme="minorHAnsi"/>
          <w:b w:val="0"/>
          <w:color w:val="0070C0"/>
          <w:sz w:val="28"/>
          <w:szCs w:val="28"/>
          <w:lang w:eastAsia="en-GB"/>
        </w:rPr>
        <w:t xml:space="preserve">aims to help give staff the strategies to confidently address </w:t>
      </w:r>
      <w:r w:rsidR="003B32C3" w:rsidRPr="00C31531">
        <w:rPr>
          <w:rStyle w:val="Strong"/>
          <w:rFonts w:eastAsia="Times New Roman" w:cstheme="minorHAnsi"/>
          <w:b w:val="0"/>
          <w:color w:val="0070C0"/>
          <w:sz w:val="28"/>
          <w:szCs w:val="28"/>
          <w:lang w:eastAsia="en-GB"/>
        </w:rPr>
        <w:t xml:space="preserve">challenging behaviour in the classroom. An ethos of understanding and empathy are at the core of this </w:t>
      </w:r>
      <w:r w:rsidR="00EC1207" w:rsidRPr="00C31531">
        <w:rPr>
          <w:rStyle w:val="Strong"/>
          <w:rFonts w:eastAsia="Times New Roman" w:cstheme="minorHAnsi"/>
          <w:b w:val="0"/>
          <w:color w:val="0070C0"/>
          <w:sz w:val="28"/>
          <w:szCs w:val="28"/>
          <w:lang w:eastAsia="en-GB"/>
        </w:rPr>
        <w:t>training,</w:t>
      </w:r>
      <w:r w:rsidR="003B32C3" w:rsidRPr="00C31531">
        <w:rPr>
          <w:rStyle w:val="Strong"/>
          <w:rFonts w:eastAsia="Times New Roman" w:cstheme="minorHAnsi"/>
          <w:b w:val="0"/>
          <w:color w:val="0070C0"/>
          <w:sz w:val="28"/>
          <w:szCs w:val="28"/>
          <w:lang w:eastAsia="en-GB"/>
        </w:rPr>
        <w:t xml:space="preserve"> and we will explore </w:t>
      </w:r>
      <w:r w:rsidR="008941A1" w:rsidRPr="00C31531">
        <w:rPr>
          <w:rStyle w:val="Strong"/>
          <w:rFonts w:eastAsia="Times New Roman" w:cstheme="minorHAnsi"/>
          <w:b w:val="0"/>
          <w:color w:val="0070C0"/>
          <w:sz w:val="28"/>
          <w:szCs w:val="28"/>
          <w:lang w:eastAsia="en-GB"/>
        </w:rPr>
        <w:t>how to reflect and adapt your own behaviours and reactions to ensure everyone is kept safe.</w:t>
      </w:r>
      <w:r w:rsidRPr="00C31531">
        <w:rPr>
          <w:rStyle w:val="Strong"/>
          <w:rFonts w:eastAsia="Times New Roman" w:cstheme="minorHAnsi"/>
          <w:b w:val="0"/>
          <w:color w:val="0070C0"/>
          <w:sz w:val="28"/>
          <w:szCs w:val="28"/>
          <w:lang w:eastAsia="en-GB"/>
        </w:rPr>
        <w:t xml:space="preserve"> </w:t>
      </w:r>
    </w:p>
    <w:p w14:paraId="35232D72" w14:textId="77777777" w:rsidR="00EC1207" w:rsidRPr="00C31531" w:rsidRDefault="00EC1207" w:rsidP="00C11D6C">
      <w:pPr>
        <w:pStyle w:val="NoSpacing"/>
        <w:jc w:val="center"/>
        <w:rPr>
          <w:rStyle w:val="Strong"/>
          <w:rFonts w:eastAsia="Times New Roman" w:cstheme="minorHAnsi"/>
          <w:b w:val="0"/>
          <w:color w:val="0070C0"/>
          <w:sz w:val="28"/>
          <w:szCs w:val="28"/>
          <w:lang w:eastAsia="en-GB"/>
        </w:rPr>
      </w:pPr>
    </w:p>
    <w:p w14:paraId="2A9273ED" w14:textId="6BF72770" w:rsidR="00EC1207" w:rsidRPr="00C31531" w:rsidRDefault="004651D9" w:rsidP="00C11D6C">
      <w:pPr>
        <w:pStyle w:val="NoSpacing"/>
        <w:jc w:val="center"/>
        <w:rPr>
          <w:rStyle w:val="Strong"/>
          <w:rFonts w:eastAsia="Times New Roman" w:cstheme="minorHAnsi"/>
          <w:bCs w:val="0"/>
          <w:i/>
          <w:iCs/>
          <w:color w:val="0070C0"/>
          <w:sz w:val="28"/>
          <w:szCs w:val="28"/>
          <w:lang w:eastAsia="en-GB"/>
        </w:rPr>
      </w:pPr>
      <w:r w:rsidRPr="00C31531">
        <w:rPr>
          <w:rStyle w:val="Strong"/>
          <w:rFonts w:eastAsia="Times New Roman" w:cstheme="minorHAnsi"/>
          <w:bCs w:val="0"/>
          <w:i/>
          <w:iCs/>
          <w:color w:val="0070C0"/>
          <w:sz w:val="28"/>
          <w:szCs w:val="28"/>
          <w:u w:val="single"/>
          <w:lang w:eastAsia="en-GB"/>
        </w:rPr>
        <w:t>THE TRAINING AIMS TO</w:t>
      </w:r>
      <w:r w:rsidRPr="00C31531">
        <w:rPr>
          <w:rStyle w:val="Strong"/>
          <w:rFonts w:eastAsia="Times New Roman" w:cstheme="minorHAnsi"/>
          <w:bCs w:val="0"/>
          <w:i/>
          <w:iCs/>
          <w:color w:val="0070C0"/>
          <w:sz w:val="28"/>
          <w:szCs w:val="28"/>
          <w:lang w:eastAsia="en-GB"/>
        </w:rPr>
        <w:t xml:space="preserve">: </w:t>
      </w:r>
    </w:p>
    <w:p w14:paraId="48E94460" w14:textId="77777777" w:rsidR="0050774D" w:rsidRPr="00C31531" w:rsidRDefault="0050774D" w:rsidP="0050774D">
      <w:pPr>
        <w:pStyle w:val="NoSpacing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</w:p>
    <w:p w14:paraId="7902A954" w14:textId="65CDEF5C" w:rsidR="003828B8" w:rsidRPr="00C31531" w:rsidRDefault="000A1E21" w:rsidP="00C31531">
      <w:pPr>
        <w:pStyle w:val="ListParagraph"/>
        <w:numPr>
          <w:ilvl w:val="0"/>
          <w:numId w:val="8"/>
        </w:numPr>
        <w:ind w:hanging="513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 w:rsidRPr="00C31531">
        <w:rPr>
          <w:rFonts w:asciiTheme="minorHAnsi" w:hAnsiTheme="minorHAnsi" w:cstheme="minorHAnsi"/>
          <w:color w:val="0070C0"/>
          <w:sz w:val="28"/>
          <w:szCs w:val="28"/>
        </w:rPr>
        <w:t xml:space="preserve">Provide </w:t>
      </w:r>
      <w:r w:rsidR="003828B8" w:rsidRPr="00C31531">
        <w:rPr>
          <w:rFonts w:asciiTheme="minorHAnsi" w:hAnsiTheme="minorHAnsi" w:cstheme="minorHAnsi"/>
          <w:color w:val="0070C0"/>
          <w:sz w:val="28"/>
          <w:szCs w:val="28"/>
        </w:rPr>
        <w:t>an understanding of the different ways to de-escalate behaviours</w:t>
      </w:r>
      <w:r w:rsidR="00C31531">
        <w:rPr>
          <w:rFonts w:asciiTheme="minorHAnsi" w:hAnsiTheme="minorHAnsi" w:cstheme="minorHAnsi"/>
          <w:color w:val="0070C0"/>
          <w:sz w:val="28"/>
          <w:szCs w:val="28"/>
        </w:rPr>
        <w:t>.</w:t>
      </w:r>
    </w:p>
    <w:p w14:paraId="7626EF21" w14:textId="2864871F" w:rsidR="003828B8" w:rsidRPr="00C31531" w:rsidRDefault="000A1E21" w:rsidP="00C31531">
      <w:pPr>
        <w:pStyle w:val="ListParagraph"/>
        <w:numPr>
          <w:ilvl w:val="0"/>
          <w:numId w:val="8"/>
        </w:numPr>
        <w:ind w:hanging="513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 w:rsidRPr="00C31531">
        <w:rPr>
          <w:rFonts w:asciiTheme="minorHAnsi" w:hAnsiTheme="minorHAnsi" w:cstheme="minorHAnsi"/>
          <w:color w:val="0070C0"/>
          <w:sz w:val="28"/>
          <w:szCs w:val="28"/>
        </w:rPr>
        <w:t>H</w:t>
      </w:r>
      <w:r w:rsidR="003828B8" w:rsidRPr="00C31531">
        <w:rPr>
          <w:rFonts w:asciiTheme="minorHAnsi" w:hAnsiTheme="minorHAnsi" w:cstheme="minorHAnsi"/>
          <w:color w:val="0070C0"/>
          <w:sz w:val="28"/>
          <w:szCs w:val="28"/>
        </w:rPr>
        <w:t>elp understand how our own behaviours can impact on situations</w:t>
      </w:r>
      <w:r w:rsidR="00C31531">
        <w:rPr>
          <w:rFonts w:asciiTheme="minorHAnsi" w:hAnsiTheme="minorHAnsi" w:cstheme="minorHAnsi"/>
          <w:color w:val="0070C0"/>
          <w:sz w:val="28"/>
          <w:szCs w:val="28"/>
        </w:rPr>
        <w:t>.</w:t>
      </w:r>
    </w:p>
    <w:p w14:paraId="4EB0A951" w14:textId="33A07CEA" w:rsidR="003828B8" w:rsidRPr="00C31531" w:rsidRDefault="000A1E21" w:rsidP="00C31531">
      <w:pPr>
        <w:pStyle w:val="ListParagraph"/>
        <w:numPr>
          <w:ilvl w:val="0"/>
          <w:numId w:val="8"/>
        </w:numPr>
        <w:ind w:hanging="513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 w:rsidRPr="00C31531">
        <w:rPr>
          <w:rFonts w:asciiTheme="minorHAnsi" w:hAnsiTheme="minorHAnsi" w:cstheme="minorHAnsi"/>
          <w:color w:val="0070C0"/>
          <w:sz w:val="28"/>
          <w:szCs w:val="28"/>
        </w:rPr>
        <w:t>H</w:t>
      </w:r>
      <w:r w:rsidR="003828B8" w:rsidRPr="00C31531">
        <w:rPr>
          <w:rFonts w:asciiTheme="minorHAnsi" w:hAnsiTheme="minorHAnsi" w:cstheme="minorHAnsi"/>
          <w:color w:val="0070C0"/>
          <w:sz w:val="28"/>
          <w:szCs w:val="28"/>
        </w:rPr>
        <w:t>elp you become more familiar with a range of key strategies</w:t>
      </w:r>
      <w:r w:rsidR="00C31531">
        <w:rPr>
          <w:rFonts w:asciiTheme="minorHAnsi" w:hAnsiTheme="minorHAnsi" w:cstheme="minorHAnsi"/>
          <w:color w:val="0070C0"/>
          <w:sz w:val="28"/>
          <w:szCs w:val="28"/>
        </w:rPr>
        <w:t>.</w:t>
      </w:r>
      <w:r w:rsidR="003828B8" w:rsidRPr="00C31531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</w:p>
    <w:p w14:paraId="6A5C6AA8" w14:textId="77777777" w:rsidR="003828B8" w:rsidRPr="00C31531" w:rsidRDefault="003828B8" w:rsidP="003828B8">
      <w:pPr>
        <w:pStyle w:val="ListParagraph"/>
        <w:rPr>
          <w:rFonts w:asciiTheme="minorHAnsi" w:hAnsiTheme="minorHAnsi" w:cstheme="minorHAnsi"/>
          <w:color w:val="0070C0"/>
          <w:sz w:val="28"/>
          <w:szCs w:val="28"/>
        </w:rPr>
      </w:pPr>
    </w:p>
    <w:p w14:paraId="32B3DE1E" w14:textId="77777777" w:rsidR="00801439" w:rsidRPr="00C31531" w:rsidRDefault="00F72C18" w:rsidP="00801439">
      <w:pPr>
        <w:jc w:val="center"/>
        <w:rPr>
          <w:rFonts w:ascii="Calibri" w:hAnsi="Calibri" w:cs="Arial"/>
          <w:b/>
          <w:i/>
          <w:color w:val="0070C0"/>
          <w:sz w:val="28"/>
          <w:szCs w:val="28"/>
          <w:u w:val="single"/>
        </w:rPr>
      </w:pPr>
      <w:r w:rsidRPr="00C31531">
        <w:rPr>
          <w:rFonts w:ascii="Calibri" w:hAnsi="Calibri" w:cs="Arial"/>
          <w:b/>
          <w:i/>
          <w:color w:val="0070C0"/>
          <w:sz w:val="28"/>
          <w:szCs w:val="28"/>
          <w:u w:val="single"/>
        </w:rPr>
        <w:t>TARGET AUDIENCE</w:t>
      </w:r>
    </w:p>
    <w:p w14:paraId="395CF200" w14:textId="77777777" w:rsidR="00801439" w:rsidRPr="00C31531" w:rsidRDefault="00801439" w:rsidP="00801439">
      <w:pPr>
        <w:pStyle w:val="NoSpacing"/>
        <w:rPr>
          <w:color w:val="0070C0"/>
          <w:sz w:val="20"/>
          <w:szCs w:val="20"/>
        </w:rPr>
      </w:pPr>
    </w:p>
    <w:p w14:paraId="3DBCC051" w14:textId="77777777" w:rsidR="00167886" w:rsidRPr="00C31531" w:rsidRDefault="0050774D" w:rsidP="0050774D">
      <w:pPr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 w:rsidRPr="00C31531">
        <w:rPr>
          <w:rFonts w:asciiTheme="minorHAnsi" w:hAnsiTheme="minorHAnsi" w:cstheme="minorHAnsi"/>
          <w:color w:val="0070C0"/>
          <w:sz w:val="28"/>
          <w:szCs w:val="28"/>
        </w:rPr>
        <w:t>Teaching Assistants, Class teachers, SENCOs, SLT</w:t>
      </w:r>
    </w:p>
    <w:p w14:paraId="0D2AC6DC" w14:textId="77777777" w:rsidR="0086338D" w:rsidRPr="00C31531" w:rsidRDefault="0086338D" w:rsidP="00F72C18">
      <w:pPr>
        <w:pStyle w:val="NoSpacing"/>
        <w:rPr>
          <w:color w:val="0070C0"/>
        </w:rPr>
      </w:pPr>
    </w:p>
    <w:p w14:paraId="3D1B9AD2" w14:textId="77777777" w:rsidR="00167886" w:rsidRPr="00C31531" w:rsidRDefault="002967B4" w:rsidP="006C024C">
      <w:pPr>
        <w:jc w:val="center"/>
        <w:rPr>
          <w:rFonts w:ascii="Calibri" w:hAnsi="Calibri" w:cs="Arial"/>
          <w:b/>
          <w:i/>
          <w:color w:val="0070C0"/>
          <w:sz w:val="28"/>
          <w:szCs w:val="28"/>
        </w:rPr>
      </w:pPr>
      <w:r w:rsidRPr="00C31531">
        <w:rPr>
          <w:rFonts w:ascii="Calibri" w:hAnsi="Calibri" w:cs="Arial"/>
          <w:b/>
          <w:i/>
          <w:color w:val="0070C0"/>
          <w:sz w:val="28"/>
          <w:szCs w:val="28"/>
          <w:u w:val="single"/>
        </w:rPr>
        <w:t>DATE</w:t>
      </w:r>
      <w:r w:rsidR="006354C6" w:rsidRPr="00C31531">
        <w:rPr>
          <w:rFonts w:ascii="Calibri" w:hAnsi="Calibri" w:cs="Arial"/>
          <w:b/>
          <w:i/>
          <w:color w:val="0070C0"/>
          <w:sz w:val="28"/>
          <w:szCs w:val="28"/>
          <w:u w:val="single"/>
        </w:rPr>
        <w:t xml:space="preserve"> </w:t>
      </w:r>
      <w:r w:rsidRPr="00C31531">
        <w:rPr>
          <w:rFonts w:ascii="Calibri" w:hAnsi="Calibri" w:cs="Arial"/>
          <w:b/>
          <w:i/>
          <w:color w:val="0070C0"/>
          <w:sz w:val="28"/>
          <w:szCs w:val="28"/>
          <w:u w:val="single"/>
        </w:rPr>
        <w:t>/</w:t>
      </w:r>
      <w:r w:rsidR="006354C6" w:rsidRPr="00C31531">
        <w:rPr>
          <w:rFonts w:ascii="Calibri" w:hAnsi="Calibri" w:cs="Arial"/>
          <w:b/>
          <w:i/>
          <w:color w:val="0070C0"/>
          <w:sz w:val="28"/>
          <w:szCs w:val="28"/>
          <w:u w:val="single"/>
        </w:rPr>
        <w:t xml:space="preserve"> </w:t>
      </w:r>
      <w:r w:rsidRPr="00C31531">
        <w:rPr>
          <w:rFonts w:ascii="Calibri" w:hAnsi="Calibri" w:cs="Arial"/>
          <w:b/>
          <w:i/>
          <w:color w:val="0070C0"/>
          <w:sz w:val="28"/>
          <w:szCs w:val="28"/>
          <w:u w:val="single"/>
        </w:rPr>
        <w:t xml:space="preserve">TIME &amp; </w:t>
      </w:r>
      <w:r w:rsidR="00F72C18" w:rsidRPr="00C31531">
        <w:rPr>
          <w:rFonts w:ascii="Calibri" w:hAnsi="Calibri" w:cs="Arial"/>
          <w:b/>
          <w:i/>
          <w:color w:val="0070C0"/>
          <w:sz w:val="28"/>
          <w:szCs w:val="28"/>
          <w:u w:val="single"/>
        </w:rPr>
        <w:t>VENUE</w:t>
      </w:r>
      <w:r w:rsidR="00F72C18" w:rsidRPr="00C31531">
        <w:rPr>
          <w:rFonts w:ascii="Calibri" w:hAnsi="Calibri" w:cs="Arial"/>
          <w:b/>
          <w:i/>
          <w:color w:val="0070C0"/>
          <w:sz w:val="28"/>
          <w:szCs w:val="28"/>
        </w:rPr>
        <w:t xml:space="preserve"> </w:t>
      </w:r>
    </w:p>
    <w:p w14:paraId="670F4D44" w14:textId="77777777" w:rsidR="006C024C" w:rsidRPr="00C31531" w:rsidRDefault="006C024C" w:rsidP="006C024C">
      <w:pPr>
        <w:jc w:val="center"/>
        <w:rPr>
          <w:rFonts w:ascii="Calibri" w:hAnsi="Calibri" w:cs="Arial"/>
          <w:i/>
          <w:color w:val="0070C0"/>
          <w:sz w:val="20"/>
          <w:szCs w:val="20"/>
        </w:rPr>
      </w:pPr>
    </w:p>
    <w:p w14:paraId="511427E2" w14:textId="63407C20" w:rsidR="0066425C" w:rsidRPr="00C31531" w:rsidRDefault="00C31531" w:rsidP="0066425C">
      <w:pPr>
        <w:pStyle w:val="NoSpacing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Five Acre Wood School, Boughton Lane, </w:t>
      </w:r>
      <w:r w:rsidR="00B902B9">
        <w:rPr>
          <w:color w:val="0070C0"/>
          <w:sz w:val="28"/>
          <w:szCs w:val="28"/>
        </w:rPr>
        <w:t xml:space="preserve">Loose, </w:t>
      </w:r>
      <w:r w:rsidR="0066425C" w:rsidRPr="00C31531">
        <w:rPr>
          <w:color w:val="0070C0"/>
          <w:sz w:val="28"/>
          <w:szCs w:val="28"/>
        </w:rPr>
        <w:t xml:space="preserve">Maidstone </w:t>
      </w:r>
      <w:r w:rsidR="0066425C" w:rsidRPr="00C31531">
        <w:rPr>
          <w:rFonts w:cs="Calibri"/>
          <w:color w:val="0070C0"/>
          <w:sz w:val="28"/>
          <w:szCs w:val="28"/>
          <w:shd w:val="clear" w:color="auto" w:fill="FFFFFF"/>
        </w:rPr>
        <w:t>ME1</w:t>
      </w:r>
      <w:r w:rsidR="00B902B9">
        <w:rPr>
          <w:rFonts w:cs="Calibri"/>
          <w:color w:val="0070C0"/>
          <w:sz w:val="28"/>
          <w:szCs w:val="28"/>
          <w:shd w:val="clear" w:color="auto" w:fill="FFFFFF"/>
        </w:rPr>
        <w:t>5</w:t>
      </w:r>
      <w:r w:rsidR="0066425C" w:rsidRPr="00C31531">
        <w:rPr>
          <w:rFonts w:cs="Calibri"/>
          <w:color w:val="0070C0"/>
          <w:sz w:val="28"/>
          <w:szCs w:val="28"/>
          <w:shd w:val="clear" w:color="auto" w:fill="FFFFFF"/>
        </w:rPr>
        <w:t xml:space="preserve"> </w:t>
      </w:r>
      <w:r w:rsidR="00596CC3">
        <w:rPr>
          <w:rFonts w:cs="Calibri"/>
          <w:color w:val="0070C0"/>
          <w:sz w:val="28"/>
          <w:szCs w:val="28"/>
          <w:shd w:val="clear" w:color="auto" w:fill="FFFFFF"/>
        </w:rPr>
        <w:t>9</w:t>
      </w:r>
      <w:r w:rsidR="0066425C" w:rsidRPr="00C31531">
        <w:rPr>
          <w:rFonts w:cs="Calibri"/>
          <w:color w:val="0070C0"/>
          <w:sz w:val="28"/>
          <w:szCs w:val="28"/>
          <w:shd w:val="clear" w:color="auto" w:fill="FFFFFF"/>
        </w:rPr>
        <w:t>Q</w:t>
      </w:r>
      <w:r w:rsidR="00596CC3">
        <w:rPr>
          <w:rFonts w:cs="Calibri"/>
          <w:color w:val="0070C0"/>
          <w:sz w:val="28"/>
          <w:szCs w:val="28"/>
          <w:shd w:val="clear" w:color="auto" w:fill="FFFFFF"/>
        </w:rPr>
        <w:t>F</w:t>
      </w:r>
    </w:p>
    <w:p w14:paraId="0D4ADE73" w14:textId="77777777" w:rsidR="0066425C" w:rsidRPr="00C31531" w:rsidRDefault="0066425C" w:rsidP="006C024C">
      <w:pPr>
        <w:jc w:val="center"/>
        <w:rPr>
          <w:rFonts w:ascii="Calibri" w:hAnsi="Calibri" w:cs="Arial"/>
          <w:color w:val="0070C0"/>
          <w:sz w:val="28"/>
          <w:szCs w:val="28"/>
        </w:rPr>
      </w:pPr>
    </w:p>
    <w:p w14:paraId="0C4490FC" w14:textId="21ED0CB2" w:rsidR="006C024C" w:rsidRPr="00C31531" w:rsidRDefault="00596CC3" w:rsidP="006C024C">
      <w:pPr>
        <w:jc w:val="center"/>
        <w:rPr>
          <w:rFonts w:ascii="Calibri" w:hAnsi="Calibri" w:cs="Arial"/>
          <w:color w:val="0070C0"/>
          <w:sz w:val="28"/>
          <w:szCs w:val="28"/>
        </w:rPr>
      </w:pPr>
      <w:r>
        <w:rPr>
          <w:rFonts w:ascii="Calibri" w:hAnsi="Calibri" w:cs="Arial"/>
          <w:color w:val="0070C0"/>
          <w:sz w:val="28"/>
          <w:szCs w:val="28"/>
        </w:rPr>
        <w:t>19</w:t>
      </w:r>
      <w:r w:rsidRPr="00596CC3">
        <w:rPr>
          <w:rFonts w:ascii="Calibri" w:hAnsi="Calibri" w:cs="Arial"/>
          <w:color w:val="0070C0"/>
          <w:sz w:val="28"/>
          <w:szCs w:val="28"/>
          <w:vertAlign w:val="superscript"/>
        </w:rPr>
        <w:t>th</w:t>
      </w:r>
      <w:r>
        <w:rPr>
          <w:rFonts w:ascii="Calibri" w:hAnsi="Calibri" w:cs="Arial"/>
          <w:color w:val="0070C0"/>
          <w:sz w:val="28"/>
          <w:szCs w:val="28"/>
        </w:rPr>
        <w:t xml:space="preserve"> November </w:t>
      </w:r>
      <w:r w:rsidR="006C024C" w:rsidRPr="00C31531">
        <w:rPr>
          <w:rFonts w:ascii="Calibri" w:hAnsi="Calibri" w:cs="Arial"/>
          <w:color w:val="0070C0"/>
          <w:sz w:val="28"/>
          <w:szCs w:val="28"/>
        </w:rPr>
        <w:t>20</w:t>
      </w:r>
      <w:r w:rsidR="001A75D5" w:rsidRPr="00C31531">
        <w:rPr>
          <w:rFonts w:ascii="Calibri" w:hAnsi="Calibri" w:cs="Arial"/>
          <w:color w:val="0070C0"/>
          <w:sz w:val="28"/>
          <w:szCs w:val="28"/>
        </w:rPr>
        <w:t>2</w:t>
      </w:r>
      <w:r>
        <w:rPr>
          <w:rFonts w:ascii="Calibri" w:hAnsi="Calibri" w:cs="Arial"/>
          <w:color w:val="0070C0"/>
          <w:sz w:val="28"/>
          <w:szCs w:val="28"/>
        </w:rPr>
        <w:t>4</w:t>
      </w:r>
      <w:r w:rsidR="002967B4" w:rsidRPr="00C31531">
        <w:rPr>
          <w:rFonts w:ascii="Calibri" w:hAnsi="Calibri" w:cs="Arial"/>
          <w:color w:val="0070C0"/>
          <w:sz w:val="28"/>
          <w:szCs w:val="28"/>
        </w:rPr>
        <w:t xml:space="preserve"> </w:t>
      </w:r>
      <w:r w:rsidR="005A1992" w:rsidRPr="00C31531">
        <w:rPr>
          <w:rFonts w:ascii="Calibri" w:hAnsi="Calibri" w:cs="Arial"/>
          <w:color w:val="0070C0"/>
          <w:sz w:val="28"/>
          <w:szCs w:val="28"/>
        </w:rPr>
        <w:t>–</w:t>
      </w:r>
      <w:r w:rsidR="0050774D" w:rsidRPr="00C31531">
        <w:rPr>
          <w:rFonts w:ascii="Calibri" w:hAnsi="Calibri" w:cs="Arial"/>
          <w:color w:val="0070C0"/>
          <w:sz w:val="28"/>
          <w:szCs w:val="28"/>
        </w:rPr>
        <w:t xml:space="preserve"> </w:t>
      </w:r>
      <w:r>
        <w:rPr>
          <w:rFonts w:ascii="Calibri" w:hAnsi="Calibri" w:cs="Arial"/>
          <w:color w:val="0070C0"/>
          <w:sz w:val="28"/>
          <w:szCs w:val="28"/>
        </w:rPr>
        <w:t>10</w:t>
      </w:r>
      <w:r w:rsidR="005A1992" w:rsidRPr="00C31531">
        <w:rPr>
          <w:rFonts w:ascii="Calibri" w:hAnsi="Calibri" w:cs="Arial"/>
          <w:color w:val="0070C0"/>
          <w:sz w:val="28"/>
          <w:szCs w:val="28"/>
        </w:rPr>
        <w:t>am</w:t>
      </w:r>
      <w:r w:rsidR="002967B4" w:rsidRPr="00C31531">
        <w:rPr>
          <w:rFonts w:ascii="Calibri" w:hAnsi="Calibri" w:cs="Arial"/>
          <w:color w:val="0070C0"/>
          <w:sz w:val="28"/>
          <w:szCs w:val="28"/>
        </w:rPr>
        <w:t xml:space="preserve"> </w:t>
      </w:r>
      <w:r w:rsidR="006C024C" w:rsidRPr="00C31531">
        <w:rPr>
          <w:rFonts w:ascii="Calibri" w:hAnsi="Calibri" w:cs="Arial"/>
          <w:color w:val="0070C0"/>
          <w:sz w:val="28"/>
          <w:szCs w:val="28"/>
        </w:rPr>
        <w:t>-1</w:t>
      </w:r>
      <w:r w:rsidR="00C11D6C" w:rsidRPr="00C31531">
        <w:rPr>
          <w:rFonts w:ascii="Calibri" w:hAnsi="Calibri" w:cs="Arial"/>
          <w:color w:val="0070C0"/>
          <w:sz w:val="28"/>
          <w:szCs w:val="28"/>
        </w:rPr>
        <w:t>2</w:t>
      </w:r>
      <w:r w:rsidR="006C024C" w:rsidRPr="00C31531">
        <w:rPr>
          <w:rFonts w:ascii="Calibri" w:hAnsi="Calibri" w:cs="Arial"/>
          <w:color w:val="0070C0"/>
          <w:sz w:val="28"/>
          <w:szCs w:val="28"/>
        </w:rPr>
        <w:t>.</w:t>
      </w:r>
      <w:r w:rsidR="00C11D6C" w:rsidRPr="00C31531">
        <w:rPr>
          <w:rFonts w:ascii="Calibri" w:hAnsi="Calibri" w:cs="Arial"/>
          <w:color w:val="0070C0"/>
          <w:sz w:val="28"/>
          <w:szCs w:val="28"/>
        </w:rPr>
        <w:t>45p</w:t>
      </w:r>
      <w:r w:rsidR="002967B4" w:rsidRPr="00C31531">
        <w:rPr>
          <w:rFonts w:ascii="Calibri" w:hAnsi="Calibri" w:cs="Arial"/>
          <w:color w:val="0070C0"/>
          <w:sz w:val="28"/>
          <w:szCs w:val="28"/>
        </w:rPr>
        <w:t>m</w:t>
      </w:r>
      <w:r w:rsidR="006C024C" w:rsidRPr="00C31531">
        <w:rPr>
          <w:rFonts w:ascii="Calibri" w:hAnsi="Calibri" w:cs="Arial"/>
          <w:color w:val="0070C0"/>
          <w:sz w:val="28"/>
          <w:szCs w:val="28"/>
        </w:rPr>
        <w:t xml:space="preserve"> </w:t>
      </w:r>
    </w:p>
    <w:p w14:paraId="2CB02625" w14:textId="77777777" w:rsidR="002967B4" w:rsidRPr="0050774D" w:rsidRDefault="002967B4" w:rsidP="00801439">
      <w:pPr>
        <w:jc w:val="center"/>
        <w:rPr>
          <w:rFonts w:ascii="Calibri" w:hAnsi="Calibri" w:cs="Arial"/>
          <w:b/>
          <w:i/>
          <w:color w:val="4283C4"/>
          <w:sz w:val="20"/>
          <w:szCs w:val="20"/>
          <w:u w:val="single"/>
        </w:rPr>
      </w:pPr>
    </w:p>
    <w:p w14:paraId="7CB4124F" w14:textId="77777777" w:rsidR="00801439" w:rsidRPr="0050774D" w:rsidRDefault="00F72C18" w:rsidP="00801439">
      <w:pPr>
        <w:jc w:val="center"/>
        <w:rPr>
          <w:rFonts w:ascii="Calibri" w:hAnsi="Calibri" w:cs="Arial"/>
          <w:b/>
          <w:color w:val="4283C4"/>
          <w:sz w:val="28"/>
          <w:szCs w:val="28"/>
        </w:rPr>
      </w:pPr>
      <w:r w:rsidRPr="0050774D">
        <w:rPr>
          <w:rFonts w:ascii="Calibri" w:hAnsi="Calibri" w:cs="Arial"/>
          <w:b/>
          <w:i/>
          <w:color w:val="4283C4"/>
          <w:sz w:val="28"/>
          <w:szCs w:val="28"/>
          <w:u w:val="single"/>
        </w:rPr>
        <w:t>COST</w:t>
      </w:r>
      <w:r w:rsidRPr="0050774D">
        <w:rPr>
          <w:rFonts w:ascii="Calibri" w:hAnsi="Calibri" w:cs="Arial"/>
          <w:b/>
          <w:color w:val="4283C4"/>
          <w:sz w:val="28"/>
          <w:szCs w:val="28"/>
        </w:rPr>
        <w:t xml:space="preserve"> </w:t>
      </w:r>
    </w:p>
    <w:p w14:paraId="232F5BBC" w14:textId="77777777" w:rsidR="00167886" w:rsidRPr="00596CC3" w:rsidRDefault="006354C6" w:rsidP="00801439">
      <w:pPr>
        <w:jc w:val="center"/>
        <w:rPr>
          <w:rFonts w:ascii="Calibri" w:hAnsi="Calibri" w:cs="Arial"/>
          <w:color w:val="0070C0"/>
          <w:sz w:val="28"/>
          <w:szCs w:val="28"/>
        </w:rPr>
      </w:pPr>
      <w:r w:rsidRPr="00596CC3">
        <w:rPr>
          <w:rFonts w:ascii="Calibri" w:hAnsi="Calibri" w:cs="Arial"/>
          <w:color w:val="0070C0"/>
          <w:sz w:val="28"/>
          <w:szCs w:val="28"/>
        </w:rPr>
        <w:t>£</w:t>
      </w:r>
      <w:r w:rsidR="0066425C" w:rsidRPr="00596CC3">
        <w:rPr>
          <w:rFonts w:ascii="Calibri" w:hAnsi="Calibri" w:cs="Arial"/>
          <w:color w:val="0070C0"/>
          <w:sz w:val="28"/>
          <w:szCs w:val="28"/>
        </w:rPr>
        <w:t>40</w:t>
      </w:r>
    </w:p>
    <w:p w14:paraId="5899AE7F" w14:textId="2439EF17" w:rsidR="00F9499B" w:rsidRDefault="004E5B54" w:rsidP="00596CC3">
      <w:pPr>
        <w:ind w:right="55"/>
        <w:jc w:val="center"/>
        <w:rPr>
          <w:rFonts w:ascii="Trebuchet MS" w:hAnsi="Trebuchet MS"/>
          <w:b/>
          <w:color w:val="000080"/>
          <w:sz w:val="18"/>
          <w:szCs w:val="18"/>
        </w:rPr>
      </w:pPr>
      <w:r w:rsidRPr="00596CC3">
        <w:rPr>
          <w:rFonts w:ascii="Calibri" w:hAnsi="Calibri" w:cs="Arial"/>
          <w:b/>
          <w:i/>
          <w:color w:val="0070C0"/>
          <w:sz w:val="22"/>
          <w:szCs w:val="22"/>
        </w:rPr>
        <w:t>(7 days’ notice of cancellation will be required/non cancellation will incur the full charge)</w:t>
      </w:r>
      <w:r w:rsidR="00596CC3" w:rsidRPr="001D2F54">
        <w:rPr>
          <w:rFonts w:ascii="Trebuchet MS" w:hAnsi="Trebuchet MS"/>
          <w:b/>
          <w:color w:val="000080"/>
          <w:sz w:val="18"/>
          <w:szCs w:val="18"/>
        </w:rPr>
        <w:t xml:space="preserve"> </w:t>
      </w:r>
    </w:p>
    <w:p w14:paraId="7FD2DCC9" w14:textId="77777777" w:rsidR="008E2546" w:rsidRDefault="008E2546" w:rsidP="008E2546">
      <w:pPr>
        <w:ind w:right="55"/>
        <w:jc w:val="center"/>
        <w:rPr>
          <w:rFonts w:ascii="Calibri" w:hAnsi="Calibri" w:cs="Arial"/>
          <w:b/>
          <w:i/>
          <w:color w:val="4283C4"/>
          <w:sz w:val="28"/>
          <w:szCs w:val="28"/>
          <w:u w:val="single"/>
        </w:rPr>
      </w:pPr>
    </w:p>
    <w:p w14:paraId="4A482748" w14:textId="38F3E632" w:rsidR="008E2546" w:rsidRPr="00D90EEB" w:rsidRDefault="008E2546" w:rsidP="008E2546">
      <w:pPr>
        <w:ind w:right="55"/>
        <w:jc w:val="center"/>
        <w:rPr>
          <w:rFonts w:ascii="Calibri" w:hAnsi="Calibri" w:cs="Arial"/>
          <w:b/>
          <w:i/>
          <w:color w:val="4283C4"/>
          <w:sz w:val="28"/>
          <w:szCs w:val="28"/>
          <w:u w:val="single"/>
        </w:rPr>
      </w:pPr>
      <w:r w:rsidRPr="00D90EEB">
        <w:rPr>
          <w:rFonts w:ascii="Calibri" w:hAnsi="Calibri" w:cs="Arial"/>
          <w:b/>
          <w:i/>
          <w:color w:val="4283C4"/>
          <w:sz w:val="28"/>
          <w:szCs w:val="28"/>
          <w:u w:val="single"/>
        </w:rPr>
        <w:t>TO BOOK</w:t>
      </w:r>
    </w:p>
    <w:p w14:paraId="4D17C2B5" w14:textId="77777777" w:rsidR="008E2546" w:rsidRDefault="008E2546" w:rsidP="008E2546">
      <w:pPr>
        <w:ind w:right="3"/>
        <w:rPr>
          <w:rFonts w:ascii="Calibri" w:hAnsi="Calibri" w:cs="Arial"/>
          <w:color w:val="0000CC"/>
          <w:sz w:val="28"/>
          <w:szCs w:val="28"/>
        </w:rPr>
      </w:pPr>
    </w:p>
    <w:p w14:paraId="23957385" w14:textId="77777777" w:rsidR="008E2546" w:rsidRDefault="008E2546" w:rsidP="008E2546">
      <w:pPr>
        <w:ind w:right="3"/>
        <w:jc w:val="center"/>
        <w:rPr>
          <w:rFonts w:ascii="Calibri" w:hAnsi="Calibri" w:cs="Arial"/>
          <w:color w:val="0070C0"/>
          <w:sz w:val="28"/>
          <w:szCs w:val="28"/>
        </w:rPr>
      </w:pPr>
      <w:r w:rsidRPr="00D90EEB">
        <w:rPr>
          <w:rFonts w:ascii="Calibri" w:hAnsi="Calibri" w:cs="Arial"/>
          <w:color w:val="0070C0"/>
          <w:sz w:val="28"/>
          <w:szCs w:val="28"/>
        </w:rPr>
        <w:t>Please use the booking form by following the link below</w:t>
      </w:r>
      <w:r>
        <w:rPr>
          <w:rFonts w:ascii="Calibri" w:hAnsi="Calibri" w:cs="Arial"/>
          <w:color w:val="0070C0"/>
          <w:sz w:val="28"/>
          <w:szCs w:val="28"/>
        </w:rPr>
        <w:t>. Once we receive your booking we will confirm by email.</w:t>
      </w:r>
    </w:p>
    <w:p w14:paraId="377D8005" w14:textId="77777777" w:rsidR="008E2546" w:rsidRDefault="008E2546" w:rsidP="008E2546">
      <w:pPr>
        <w:ind w:right="3"/>
        <w:jc w:val="center"/>
        <w:rPr>
          <w:rFonts w:ascii="Calibri" w:hAnsi="Calibri" w:cs="Arial"/>
          <w:color w:val="0070C0"/>
          <w:sz w:val="28"/>
          <w:szCs w:val="28"/>
        </w:rPr>
      </w:pPr>
    </w:p>
    <w:p w14:paraId="64A51D53" w14:textId="77777777" w:rsidR="008E2546" w:rsidRPr="00D90EEB" w:rsidRDefault="0034029A" w:rsidP="008E2546">
      <w:pPr>
        <w:ind w:right="3"/>
        <w:jc w:val="center"/>
        <w:rPr>
          <w:rFonts w:ascii="Calibri" w:hAnsi="Calibri" w:cs="Arial"/>
          <w:color w:val="0070C0"/>
          <w:sz w:val="28"/>
          <w:szCs w:val="28"/>
        </w:rPr>
      </w:pPr>
      <w:hyperlink r:id="rId8" w:history="1">
        <w:r w:rsidR="008E2546" w:rsidRPr="00EB7D72">
          <w:rPr>
            <w:rStyle w:val="Hyperlink"/>
            <w:rFonts w:ascii="Calibri" w:hAnsi="Calibri" w:cs="Arial"/>
            <w:sz w:val="28"/>
            <w:szCs w:val="28"/>
          </w:rPr>
          <w:t>STLS Training - Booking Form</w:t>
        </w:r>
      </w:hyperlink>
    </w:p>
    <w:p w14:paraId="48DA02CD" w14:textId="77777777" w:rsidR="008E2546" w:rsidRPr="001D2F54" w:rsidRDefault="008E2546" w:rsidP="00596CC3">
      <w:pPr>
        <w:ind w:right="55"/>
        <w:jc w:val="center"/>
        <w:rPr>
          <w:rFonts w:ascii="Trebuchet MS" w:hAnsi="Trebuchet MS"/>
          <w:b/>
          <w:color w:val="000080"/>
          <w:sz w:val="18"/>
          <w:szCs w:val="18"/>
        </w:rPr>
      </w:pPr>
    </w:p>
    <w:sectPr w:rsidR="008E2546" w:rsidRPr="001D2F54" w:rsidSect="000A6ACF">
      <w:headerReference w:type="default" r:id="rId9"/>
      <w:footerReference w:type="default" r:id="rId10"/>
      <w:pgSz w:w="11906" w:h="16838"/>
      <w:pgMar w:top="1134" w:right="991" w:bottom="851" w:left="851" w:header="17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43997" w14:textId="77777777" w:rsidR="00740DD1" w:rsidRDefault="00740DD1">
      <w:r>
        <w:separator/>
      </w:r>
    </w:p>
  </w:endnote>
  <w:endnote w:type="continuationSeparator" w:id="0">
    <w:p w14:paraId="5E4831ED" w14:textId="77777777" w:rsidR="00740DD1" w:rsidRDefault="0074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22824" w14:textId="77777777" w:rsidR="001A75D5" w:rsidRDefault="000A6ACF" w:rsidP="008C00FA">
    <w:pPr>
      <w:ind w:right="3"/>
      <w:jc w:val="center"/>
      <w:rPr>
        <w:rFonts w:asciiTheme="minorHAnsi" w:hAnsiTheme="minorHAnsi" w:cstheme="minorHAnsi"/>
        <w:b/>
        <w:i/>
        <w:color w:val="0000CC"/>
      </w:rPr>
    </w:pPr>
    <w:r w:rsidRPr="00A04806">
      <w:rPr>
        <w:rFonts w:asciiTheme="minorHAnsi" w:hAnsiTheme="minorHAnsi" w:cstheme="minorHAnsi"/>
        <w:b/>
        <w:i/>
        <w:noProof/>
        <w:color w:val="0000CC"/>
      </w:rPr>
      <w:drawing>
        <wp:anchor distT="0" distB="0" distL="114300" distR="114300" simplePos="0" relativeHeight="251660288" behindDoc="1" locked="0" layoutInCell="1" allowOverlap="1" wp14:anchorId="56F33735" wp14:editId="4B99C139">
          <wp:simplePos x="0" y="0"/>
          <wp:positionH relativeFrom="column">
            <wp:posOffset>4059555</wp:posOffset>
          </wp:positionH>
          <wp:positionV relativeFrom="paragraph">
            <wp:posOffset>-92075</wp:posOffset>
          </wp:positionV>
          <wp:extent cx="809625" cy="810338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V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10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i/>
        <w:noProof/>
        <w:color w:val="0000CC"/>
      </w:rPr>
      <w:drawing>
        <wp:anchor distT="0" distB="0" distL="114300" distR="114300" simplePos="0" relativeHeight="251661312" behindDoc="0" locked="0" layoutInCell="1" allowOverlap="1" wp14:anchorId="649680CB" wp14:editId="7CD7EAD2">
          <wp:simplePos x="0" y="0"/>
          <wp:positionH relativeFrom="column">
            <wp:posOffset>2193290</wp:posOffset>
          </wp:positionH>
          <wp:positionV relativeFrom="paragraph">
            <wp:posOffset>3810</wp:posOffset>
          </wp:positionV>
          <wp:extent cx="831215" cy="713740"/>
          <wp:effectExtent l="0" t="0" r="698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oomhill Ban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2587CE5" wp14:editId="17BC0162">
          <wp:simplePos x="0" y="0"/>
          <wp:positionH relativeFrom="column">
            <wp:posOffset>5708015</wp:posOffset>
          </wp:positionH>
          <wp:positionV relativeFrom="paragraph">
            <wp:posOffset>50800</wp:posOffset>
          </wp:positionV>
          <wp:extent cx="992505" cy="645795"/>
          <wp:effectExtent l="0" t="0" r="0" b="1905"/>
          <wp:wrapTight wrapText="bothSides">
            <wp:wrapPolygon edited="0">
              <wp:start x="0" y="0"/>
              <wp:lineTo x="0" y="21027"/>
              <wp:lineTo x="21144" y="21027"/>
              <wp:lineTo x="2114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CC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50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0FA" w:rsidRPr="00A04806">
      <w:rPr>
        <w:rFonts w:asciiTheme="minorHAnsi" w:hAnsiTheme="minorHAnsi" w:cstheme="minorHAnsi"/>
        <w:b/>
        <w:i/>
        <w:noProof/>
        <w:color w:val="0000CC"/>
      </w:rPr>
      <w:drawing>
        <wp:anchor distT="0" distB="0" distL="114300" distR="114300" simplePos="0" relativeHeight="251659264" behindDoc="1" locked="0" layoutInCell="1" allowOverlap="1" wp14:anchorId="228DDC2E" wp14:editId="37449772">
          <wp:simplePos x="0" y="0"/>
          <wp:positionH relativeFrom="column">
            <wp:posOffset>-419100</wp:posOffset>
          </wp:positionH>
          <wp:positionV relativeFrom="paragraph">
            <wp:posOffset>76835</wp:posOffset>
          </wp:positionV>
          <wp:extent cx="1514475" cy="655955"/>
          <wp:effectExtent l="0" t="0" r="9525" b="0"/>
          <wp:wrapNone/>
          <wp:docPr id="7" name="Picture 0" descr="FAW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W-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00FA" w:rsidRPr="00A04806">
      <w:rPr>
        <w:rFonts w:asciiTheme="minorHAnsi" w:hAnsiTheme="minorHAnsi" w:cstheme="minorHAnsi"/>
        <w:b/>
        <w:i/>
        <w:color w:val="0000CC"/>
      </w:rPr>
      <w:t xml:space="preserve"> </w:t>
    </w:r>
  </w:p>
  <w:p w14:paraId="1A2AD8FA" w14:textId="77777777" w:rsidR="00165B37" w:rsidRPr="002967B4" w:rsidRDefault="000A6ACF" w:rsidP="002967B4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D72B5DF" wp14:editId="14B81477">
          <wp:simplePos x="0" y="0"/>
          <wp:positionH relativeFrom="column">
            <wp:posOffset>1969135</wp:posOffset>
          </wp:positionH>
          <wp:positionV relativeFrom="paragraph">
            <wp:posOffset>1069340</wp:posOffset>
          </wp:positionV>
          <wp:extent cx="1524000" cy="989965"/>
          <wp:effectExtent l="0" t="0" r="0" b="635"/>
          <wp:wrapNone/>
          <wp:docPr id="2" name="Picture 2" descr="KCC_Logo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C_Logo_mediu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72733" w14:textId="77777777" w:rsidR="00740DD1" w:rsidRDefault="00740DD1">
      <w:r>
        <w:separator/>
      </w:r>
    </w:p>
  </w:footnote>
  <w:footnote w:type="continuationSeparator" w:id="0">
    <w:p w14:paraId="5967A1C5" w14:textId="77777777" w:rsidR="00740DD1" w:rsidRDefault="00740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7E609" w14:textId="77777777" w:rsidR="000A6ACF" w:rsidRPr="00D57218" w:rsidRDefault="000A6ACF" w:rsidP="000A6ACF">
    <w:pPr>
      <w:pStyle w:val="Header"/>
      <w:jc w:val="center"/>
      <w:rPr>
        <w:rFonts w:asciiTheme="minorHAnsi" w:hAnsiTheme="minorHAnsi" w:cstheme="minorHAnsi"/>
        <w:b/>
        <w:color w:val="4F81BD"/>
        <w:sz w:val="64"/>
        <w:szCs w:val="6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D57218">
      <w:rPr>
        <w:rFonts w:asciiTheme="minorHAnsi" w:hAnsiTheme="minorHAnsi" w:cstheme="minorHAnsi"/>
        <w:b/>
        <w:color w:val="4F81BD"/>
        <w:sz w:val="64"/>
        <w:szCs w:val="6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STLS WEST AREA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25pt;height:11.25pt" o:bullet="t">
        <v:imagedata r:id="rId1" o:title="mso39"/>
      </v:shape>
    </w:pict>
  </w:numPicBullet>
  <w:abstractNum w:abstractNumId="0" w15:restartNumberingAfterBreak="0">
    <w:nsid w:val="06FA6012"/>
    <w:multiLevelType w:val="hybridMultilevel"/>
    <w:tmpl w:val="BD4E0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93775"/>
    <w:multiLevelType w:val="hybridMultilevel"/>
    <w:tmpl w:val="997E1A90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F7927F3"/>
    <w:multiLevelType w:val="multilevel"/>
    <w:tmpl w:val="997E1A90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89A7C26"/>
    <w:multiLevelType w:val="hybridMultilevel"/>
    <w:tmpl w:val="FCFE43C0"/>
    <w:lvl w:ilvl="0" w:tplc="572CB65A">
      <w:start w:val="1"/>
      <w:numFmt w:val="bullet"/>
      <w:lvlText w:val="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8A35080"/>
    <w:multiLevelType w:val="hybridMultilevel"/>
    <w:tmpl w:val="5958218A"/>
    <w:lvl w:ilvl="0" w:tplc="1B98E04E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D5DB5"/>
    <w:multiLevelType w:val="hybridMultilevel"/>
    <w:tmpl w:val="48C88C6A"/>
    <w:lvl w:ilvl="0" w:tplc="08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6209438D"/>
    <w:multiLevelType w:val="hybridMultilevel"/>
    <w:tmpl w:val="76367342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74AD5351"/>
    <w:multiLevelType w:val="hybridMultilevel"/>
    <w:tmpl w:val="3BD4A7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73375">
    <w:abstractNumId w:val="6"/>
  </w:num>
  <w:num w:numId="2" w16cid:durableId="1504472487">
    <w:abstractNumId w:val="1"/>
  </w:num>
  <w:num w:numId="3" w16cid:durableId="1840076238">
    <w:abstractNumId w:val="2"/>
  </w:num>
  <w:num w:numId="4" w16cid:durableId="403256794">
    <w:abstractNumId w:val="3"/>
  </w:num>
  <w:num w:numId="5" w16cid:durableId="468133774">
    <w:abstractNumId w:val="7"/>
  </w:num>
  <w:num w:numId="6" w16cid:durableId="834225396">
    <w:abstractNumId w:val="5"/>
  </w:num>
  <w:num w:numId="7" w16cid:durableId="117645973">
    <w:abstractNumId w:val="0"/>
  </w:num>
  <w:num w:numId="8" w16cid:durableId="664824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76C"/>
    <w:rsid w:val="00077E49"/>
    <w:rsid w:val="0008047E"/>
    <w:rsid w:val="000A1E21"/>
    <w:rsid w:val="000A6ACF"/>
    <w:rsid w:val="000B196F"/>
    <w:rsid w:val="000D7777"/>
    <w:rsid w:val="001104A2"/>
    <w:rsid w:val="00140146"/>
    <w:rsid w:val="00165B37"/>
    <w:rsid w:val="00167886"/>
    <w:rsid w:val="001A75D5"/>
    <w:rsid w:val="001B776C"/>
    <w:rsid w:val="001D2F54"/>
    <w:rsid w:val="002178B2"/>
    <w:rsid w:val="00241D16"/>
    <w:rsid w:val="002607B0"/>
    <w:rsid w:val="002967B4"/>
    <w:rsid w:val="002B5854"/>
    <w:rsid w:val="002E6E04"/>
    <w:rsid w:val="002F2FAA"/>
    <w:rsid w:val="00306344"/>
    <w:rsid w:val="00307F26"/>
    <w:rsid w:val="0034029A"/>
    <w:rsid w:val="00375F82"/>
    <w:rsid w:val="003828B8"/>
    <w:rsid w:val="003B32C3"/>
    <w:rsid w:val="003D2100"/>
    <w:rsid w:val="004001E3"/>
    <w:rsid w:val="0041382C"/>
    <w:rsid w:val="0043700F"/>
    <w:rsid w:val="004651D9"/>
    <w:rsid w:val="004C4989"/>
    <w:rsid w:val="004E5B54"/>
    <w:rsid w:val="0050774D"/>
    <w:rsid w:val="005174A2"/>
    <w:rsid w:val="00583FA7"/>
    <w:rsid w:val="005942E8"/>
    <w:rsid w:val="005961EF"/>
    <w:rsid w:val="00596CC3"/>
    <w:rsid w:val="005A1992"/>
    <w:rsid w:val="005A2100"/>
    <w:rsid w:val="005A39DB"/>
    <w:rsid w:val="006354C6"/>
    <w:rsid w:val="00660E5C"/>
    <w:rsid w:val="0066425C"/>
    <w:rsid w:val="00683D24"/>
    <w:rsid w:val="006C024C"/>
    <w:rsid w:val="00740B39"/>
    <w:rsid w:val="00740DD1"/>
    <w:rsid w:val="00752C09"/>
    <w:rsid w:val="00764988"/>
    <w:rsid w:val="007A4B54"/>
    <w:rsid w:val="007E7372"/>
    <w:rsid w:val="00801439"/>
    <w:rsid w:val="00801956"/>
    <w:rsid w:val="00832309"/>
    <w:rsid w:val="0085496C"/>
    <w:rsid w:val="0086338D"/>
    <w:rsid w:val="00873869"/>
    <w:rsid w:val="00885455"/>
    <w:rsid w:val="0088761A"/>
    <w:rsid w:val="00887706"/>
    <w:rsid w:val="008941A1"/>
    <w:rsid w:val="008C00FA"/>
    <w:rsid w:val="008C0ACA"/>
    <w:rsid w:val="008D3BE9"/>
    <w:rsid w:val="008E2546"/>
    <w:rsid w:val="008F7037"/>
    <w:rsid w:val="009132FE"/>
    <w:rsid w:val="009351B5"/>
    <w:rsid w:val="00983949"/>
    <w:rsid w:val="009A5066"/>
    <w:rsid w:val="009A6BF7"/>
    <w:rsid w:val="009B7F85"/>
    <w:rsid w:val="009D08EA"/>
    <w:rsid w:val="009E08AE"/>
    <w:rsid w:val="00A53927"/>
    <w:rsid w:val="00A53C34"/>
    <w:rsid w:val="00A8340C"/>
    <w:rsid w:val="00AD4CC4"/>
    <w:rsid w:val="00B048B6"/>
    <w:rsid w:val="00B460EE"/>
    <w:rsid w:val="00B627BF"/>
    <w:rsid w:val="00B8528F"/>
    <w:rsid w:val="00B902B9"/>
    <w:rsid w:val="00BB231F"/>
    <w:rsid w:val="00BD7EDA"/>
    <w:rsid w:val="00BE1B1C"/>
    <w:rsid w:val="00BF5254"/>
    <w:rsid w:val="00C11D6C"/>
    <w:rsid w:val="00C13C1E"/>
    <w:rsid w:val="00C168AB"/>
    <w:rsid w:val="00C31531"/>
    <w:rsid w:val="00C51706"/>
    <w:rsid w:val="00C66D43"/>
    <w:rsid w:val="00C90D82"/>
    <w:rsid w:val="00CB4F30"/>
    <w:rsid w:val="00CD36F3"/>
    <w:rsid w:val="00D57218"/>
    <w:rsid w:val="00D870BB"/>
    <w:rsid w:val="00DE09F3"/>
    <w:rsid w:val="00EA62AE"/>
    <w:rsid w:val="00EB1CC7"/>
    <w:rsid w:val="00EC1207"/>
    <w:rsid w:val="00EC2267"/>
    <w:rsid w:val="00EC6F53"/>
    <w:rsid w:val="00F72C18"/>
    <w:rsid w:val="00F74433"/>
    <w:rsid w:val="00F9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399D18A8"/>
  <w15:docId w15:val="{0C44CBD4-2E61-4B5C-B8D4-CD0F16A5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7F2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65B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65B37"/>
    <w:pPr>
      <w:tabs>
        <w:tab w:val="center" w:pos="4153"/>
        <w:tab w:val="right" w:pos="8306"/>
      </w:tabs>
    </w:pPr>
  </w:style>
  <w:style w:type="paragraph" w:styleId="NoSpacing">
    <w:name w:val="No Spacing"/>
    <w:uiPriority w:val="1"/>
    <w:qFormat/>
    <w:rsid w:val="00B8528F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67B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C00FA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77E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7E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5B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1D6C"/>
    <w:rPr>
      <w:b/>
      <w:bCs/>
    </w:rPr>
  </w:style>
  <w:style w:type="paragraph" w:styleId="ListParagraph">
    <w:name w:val="List Paragraph"/>
    <w:basedOn w:val="Normal"/>
    <w:uiPriority w:val="34"/>
    <w:qFormat/>
    <w:rsid w:val="00382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nhh1x0qyo0qgd6C5j47RwyGCLDN0WOJGnO4eU3RB2-NUNEk4NjdENzdMOUs1REwyTFpCQjU4TEk3SC4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DCFC7-EE4B-455A-98D9-D771242C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YEARS COUNTY ASD TRAINING</vt:lpstr>
    </vt:vector>
  </TitlesOfParts>
  <Company>Kent County Council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COUNTY ASD TRAINING</dc:title>
  <dc:creator>KCC</dc:creator>
  <cp:lastModifiedBy>Tracey Bradley</cp:lastModifiedBy>
  <cp:revision>2</cp:revision>
  <cp:lastPrinted>2020-09-14T10:30:00Z</cp:lastPrinted>
  <dcterms:created xsi:type="dcterms:W3CDTF">2024-08-28T14:12:00Z</dcterms:created>
  <dcterms:modified xsi:type="dcterms:W3CDTF">2024-08-28T14:12:00Z</dcterms:modified>
</cp:coreProperties>
</file>